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/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883D5A" w:rsidRDefault="00883D5A" w:rsidP="00744AAC"/>
                    <w:p w:rsidR="00883D5A" w:rsidRDefault="00883D5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883D5A" w:rsidRDefault="00883D5A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D5A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883D5A" w:rsidRPr="00152E39" w:rsidRDefault="00883D5A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883D5A" w:rsidRDefault="00883D5A" w:rsidP="00744AAC"/>
                          <w:p w:rsidR="00883D5A" w:rsidRDefault="00883D5A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883D5A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883D5A" w:rsidRPr="00152E39" w:rsidRDefault="00883D5A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883D5A" w:rsidRDefault="00883D5A" w:rsidP="00744AAC"/>
                    <w:p w:rsidR="00883D5A" w:rsidRDefault="00883D5A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883D5A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11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для специальности СПО</w:t>
      </w:r>
    </w:p>
    <w:p w:rsidR="00883D5A" w:rsidRDefault="00883D5A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883D5A">
        <w:rPr>
          <w:sz w:val="28"/>
          <w:szCs w:val="28"/>
        </w:rPr>
        <w:t xml:space="preserve">21.02.19 Землеустройство </w:t>
      </w:r>
    </w:p>
    <w:p w:rsidR="00A531B1" w:rsidRPr="00A531B1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 w:rsidRPr="00A531B1">
        <w:rPr>
          <w:sz w:val="28"/>
          <w:szCs w:val="28"/>
        </w:rPr>
        <w:t>Форма обучения: очная</w:t>
      </w:r>
    </w:p>
    <w:p w:rsidR="00A531B1" w:rsidRPr="00A531B1" w:rsidRDefault="00883D5A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Срок обучения:3 года 10</w:t>
      </w:r>
      <w:r w:rsidR="00A531B1" w:rsidRPr="00A531B1">
        <w:rPr>
          <w:sz w:val="28"/>
          <w:szCs w:val="28"/>
        </w:rPr>
        <w:t xml:space="preserve"> месяцев</w:t>
      </w:r>
    </w:p>
    <w:p w:rsidR="00744AAC" w:rsidRPr="00152E39" w:rsidRDefault="00A531B1" w:rsidP="00A531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caps/>
          <w:sz w:val="28"/>
          <w:szCs w:val="28"/>
        </w:rPr>
      </w:pPr>
      <w:r w:rsidRPr="00A531B1">
        <w:rPr>
          <w:sz w:val="28"/>
          <w:szCs w:val="28"/>
        </w:rPr>
        <w:t>Уровень освоения: базовый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883D5A" w:rsidRPr="00152E39" w:rsidRDefault="00883D5A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A531B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2023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883D5A" w:rsidRPr="00883D5A">
        <w:rPr>
          <w:rFonts w:eastAsia="Calibri"/>
          <w:sz w:val="28"/>
          <w:szCs w:val="28"/>
        </w:rPr>
        <w:t xml:space="preserve">разработана в соответствии с требованиями ФГОС </w:t>
      </w:r>
      <w:r w:rsidR="00883D5A" w:rsidRPr="00883D5A">
        <w:rPr>
          <w:sz w:val="28"/>
          <w:szCs w:val="28"/>
        </w:rPr>
        <w:t xml:space="preserve">среднего профессионального образования </w:t>
      </w:r>
      <w:r w:rsidR="00883D5A" w:rsidRPr="00883D5A">
        <w:rPr>
          <w:rFonts w:eastAsia="Calibri"/>
          <w:sz w:val="28"/>
          <w:szCs w:val="28"/>
        </w:rPr>
        <w:t>21.02.19 Землеустройство</w:t>
      </w:r>
      <w:r w:rsidR="00883D5A" w:rsidRPr="00883D5A">
        <w:rPr>
          <w:sz w:val="28"/>
          <w:szCs w:val="28"/>
        </w:rPr>
        <w:t xml:space="preserve">, </w:t>
      </w:r>
      <w:proofErr w:type="gramStart"/>
      <w:r w:rsidR="00883D5A" w:rsidRPr="00883D5A">
        <w:rPr>
          <w:sz w:val="28"/>
          <w:szCs w:val="28"/>
        </w:rPr>
        <w:t>утверждённого  приказом</w:t>
      </w:r>
      <w:proofErr w:type="gramEnd"/>
      <w:r w:rsidR="00883D5A" w:rsidRPr="00883D5A">
        <w:rPr>
          <w:sz w:val="28"/>
          <w:szCs w:val="28"/>
        </w:rPr>
        <w:t xml:space="preserve"> Министерства просвещения Российской Федерации от 18 мая 2022 г. N 339</w:t>
      </w:r>
      <w:r w:rsidR="00883D5A" w:rsidRPr="00883D5A">
        <w:rPr>
          <w:b/>
          <w:sz w:val="28"/>
          <w:szCs w:val="28"/>
        </w:rPr>
        <w:t xml:space="preserve">, </w:t>
      </w:r>
      <w:r w:rsidR="00883D5A" w:rsidRPr="00883D5A">
        <w:rPr>
          <w:sz w:val="28"/>
          <w:szCs w:val="28"/>
        </w:rPr>
        <w:t>ФГОС СОО, утвержденного приказом</w:t>
      </w:r>
      <w:r w:rsidR="00883D5A" w:rsidRPr="00883D5A">
        <w:rPr>
          <w:rFonts w:eastAsia="Calibri"/>
          <w:szCs w:val="22"/>
          <w:lang w:eastAsia="en-US"/>
        </w:rPr>
        <w:t xml:space="preserve"> </w:t>
      </w:r>
      <w:r w:rsidR="00883D5A" w:rsidRPr="00883D5A">
        <w:rPr>
          <w:sz w:val="28"/>
          <w:szCs w:val="28"/>
        </w:rPr>
        <w:t>Министерства образования и науки РФ от 7 декабря 2017 г. № 1196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rPr>
          <w:bC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ГАПОУ  СО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Председатель ЦК:____________________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83D5A">
        <w:rPr>
          <w:caps/>
          <w:sz w:val="32"/>
          <w:szCs w:val="28"/>
        </w:rPr>
        <w:t>ОД 11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 xml:space="preserve">» является частью основной образовательной программы в соответствии с ФГОС для специальностей СПО </w:t>
      </w:r>
      <w:r w:rsidR="00883D5A" w:rsidRPr="00883D5A">
        <w:rPr>
          <w:sz w:val="28"/>
          <w:szCs w:val="28"/>
        </w:rPr>
        <w:t>21.02.19 Землеустройство</w:t>
      </w:r>
      <w:r w:rsidR="00883D5A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74807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F74807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коммуникационных технологий в решении когнитивных,</w:t>
            </w:r>
            <w:r>
              <w:rPr>
                <w:lang w:eastAsia="en-US"/>
              </w:rPr>
              <w:tab/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организовывать и координировать действия по ее достижению:</w:t>
            </w:r>
            <w:r>
              <w:rPr>
                <w:lang w:eastAsia="en-US"/>
              </w:rPr>
              <w:tab/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бережливого  производства,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сформировать представления:</w:t>
            </w:r>
            <w:r>
              <w:rPr>
                <w:lang w:eastAsia="en-US"/>
              </w:rPr>
              <w:tab/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58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B0427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A90212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755C3F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55C3F" w:rsidRPr="00B04272" w:rsidRDefault="00755C3F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55C3F" w:rsidRDefault="00755C3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  <w:vMerge w:val="restart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  <w:vMerge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2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1.4Вода. Растворы. 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t>8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Вода. Растворы. Растворение.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0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1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 xml:space="preserve">. Химически свойства солей в свете теории электролитической диссоциации. Способы получения солей. 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2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№1</w:t>
            </w:r>
            <w:r w:rsidR="00CF4EED" w:rsidRPr="00F32EB8">
              <w:t xml:space="preserve">. </w:t>
            </w:r>
            <w:r w:rsidR="00CF4EED" w:rsidRPr="00F32EB8">
              <w:rPr>
                <w:bCs/>
              </w:rPr>
              <w:t>Гидролиз солей.</w:t>
            </w:r>
          </w:p>
        </w:tc>
        <w:tc>
          <w:tcPr>
            <w:tcW w:w="1297" w:type="dxa"/>
          </w:tcPr>
          <w:p w:rsidR="00CF4EED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231765">
              <w:t>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</w:t>
            </w:r>
            <w:r w:rsidRPr="00F32EB8">
              <w:lastRenderedPageBreak/>
              <w:t xml:space="preserve">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F32EB8">
              <w:t>гидрогалогенирования</w:t>
            </w:r>
            <w:proofErr w:type="spellEnd"/>
            <w:r w:rsidRPr="00F32EB8">
              <w:t xml:space="preserve">, гидратации). Реакции отщепления (дегидрирования, </w:t>
            </w:r>
            <w:proofErr w:type="spellStart"/>
            <w:r w:rsidRPr="00F32EB8">
              <w:t>дегидрогалогенирования</w:t>
            </w:r>
            <w:proofErr w:type="spellEnd"/>
            <w:r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№2</w:t>
            </w:r>
            <w:r w:rsidR="00B04272" w:rsidRPr="00F32EB8">
              <w:t>. Изготовление моделей молекул органических веществ.</w:t>
            </w:r>
          </w:p>
        </w:tc>
        <w:tc>
          <w:tcPr>
            <w:tcW w:w="1297" w:type="dxa"/>
          </w:tcPr>
          <w:p w:rsidR="00B04272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0762AD" w:rsidRPr="00F32EB8" w:rsidRDefault="00B04272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</w:t>
            </w:r>
            <w:r w:rsidR="000762AD" w:rsidRPr="00F32EB8">
              <w:t xml:space="preserve"> </w:t>
            </w:r>
          </w:p>
          <w:p w:rsidR="00B04272" w:rsidRPr="00F32EB8" w:rsidRDefault="000762A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231765">
        <w:trPr>
          <w:trHeight w:val="1411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231765">
              <w:t>0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  <w:rPr>
                <w:i/>
              </w:rPr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</w:t>
            </w:r>
            <w:r w:rsidR="000762AD" w:rsidRPr="00F32EB8">
              <w:t xml:space="preserve">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04272" w:rsidRPr="00F32EB8" w:rsidRDefault="00C92873" w:rsidP="00231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2</w:t>
            </w:r>
            <w:r w:rsidR="00231765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</w:t>
            </w:r>
            <w:r w:rsidRPr="00F32EB8">
              <w:lastRenderedPageBreak/>
              <w:t>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04272" w:rsidRPr="00231765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rPr>
                <w:lang w:val="en-US"/>
              </w:rPr>
              <w:t>2</w:t>
            </w:r>
            <w:r w:rsidR="00231765">
              <w:t>2</w:t>
            </w:r>
          </w:p>
          <w:p w:rsidR="000762AD" w:rsidRPr="00F32EB8" w:rsidRDefault="000762A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№3</w:t>
            </w:r>
            <w:r w:rsidR="00B04272" w:rsidRPr="00F32EB8">
              <w:t>.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04272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>Получение альдегидов окислением соответствующих спиртов. Применение формальдегида на основе его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</w:pPr>
            <w:r w:rsidRPr="00F32EB8">
              <w:t xml:space="preserve">      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25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 </w:t>
            </w:r>
            <w:r w:rsidR="000762AD" w:rsidRPr="00F32EB8">
              <w:t>Жиры как сложные эфиры. Классификация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Химические свойства жиров: гидролиз и гидрирование жидких жиров</w:t>
            </w:r>
            <w:r w:rsidR="000762AD" w:rsidRPr="00F32EB8">
              <w:rPr>
                <w:i/>
              </w:rPr>
              <w:t>.</w:t>
            </w:r>
            <w:r w:rsidR="000762AD" w:rsidRPr="00F32EB8">
              <w:t xml:space="preserve"> Применение жиров на основе свойств.</w:t>
            </w:r>
            <w:r w:rsidR="000762AD" w:rsidRPr="00F32EB8">
              <w:rPr>
                <w:lang w:val="en-US"/>
              </w:rPr>
              <w:t xml:space="preserve"> </w:t>
            </w:r>
            <w:r w:rsidR="000762AD" w:rsidRPr="00F32EB8">
              <w:t>Мыла</w:t>
            </w:r>
            <w:r w:rsidR="000762AD"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26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Анилин, как органическое основание. Получение анилина из нитробензола. Применение </w:t>
            </w:r>
            <w:r w:rsidRPr="00F32EB8">
              <w:lastRenderedPageBreak/>
              <w:t>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27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BA66F4" w:rsidP="00F32EB8">
            <w:pPr>
              <w:spacing w:line="240" w:lineRule="auto"/>
              <w:ind w:firstLine="0"/>
            </w:pPr>
            <w:r>
              <w:t>Лабораторная работа №4</w:t>
            </w:r>
            <w:r w:rsidR="00C92873" w:rsidRPr="00F32EB8">
              <w:t>.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28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B5BA9" w:rsidRPr="00F32EB8" w:rsidRDefault="0023176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29</w:t>
            </w:r>
          </w:p>
          <w:p w:rsidR="00412D0F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B5BA9" w:rsidRPr="00F32EB8" w:rsidRDefault="00BA66F4" w:rsidP="00F32EB8">
            <w:pPr>
              <w:spacing w:line="240" w:lineRule="auto"/>
              <w:ind w:firstLine="0"/>
            </w:pPr>
            <w:r>
              <w:t>Практическая работа № 1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="00AB5BA9" w:rsidRPr="00F32EB8">
              <w:t>наноматериалы</w:t>
            </w:r>
            <w:proofErr w:type="spellEnd"/>
            <w:r w:rsidR="00AB5BA9"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  <w:p w:rsidR="00412D0F" w:rsidRPr="00F32EB8" w:rsidRDefault="00AB5BA9" w:rsidP="00F32EB8">
            <w:pPr>
              <w:spacing w:line="240" w:lineRule="auto"/>
              <w:ind w:firstLine="0"/>
            </w:pPr>
            <w:r w:rsidRPr="00F32EB8">
              <w:t>Защита: Представление результатов решения кейсов в фо</w:t>
            </w:r>
            <w:r w:rsidR="00A90212">
              <w:t>рме мини-доклада с презентацией</w:t>
            </w:r>
          </w:p>
        </w:tc>
        <w:tc>
          <w:tcPr>
            <w:tcW w:w="1297" w:type="dxa"/>
          </w:tcPr>
          <w:p w:rsidR="00AB5BA9" w:rsidRPr="00F32EB8" w:rsidRDefault="00BA66F4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DF0CF7" w:rsidRPr="00F32EB8" w:rsidRDefault="00DF0CF7" w:rsidP="00DF0C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bookmarkStart w:id="0" w:name="_GoBack"/>
            <w:bookmarkEnd w:id="0"/>
          </w:p>
        </w:tc>
      </w:tr>
      <w:tr w:rsidR="00A90212" w:rsidRPr="00F32EB8" w:rsidTr="00B17D5E">
        <w:trPr>
          <w:trHeight w:val="308"/>
        </w:trPr>
        <w:tc>
          <w:tcPr>
            <w:tcW w:w="3208" w:type="dxa"/>
          </w:tcPr>
          <w:p w:rsidR="00A90212" w:rsidRPr="00F32EB8" w:rsidRDefault="00A9021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A90212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30</w:t>
            </w:r>
          </w:p>
        </w:tc>
        <w:tc>
          <w:tcPr>
            <w:tcW w:w="7377" w:type="dxa"/>
          </w:tcPr>
          <w:p w:rsidR="00A90212" w:rsidRDefault="00A90212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A90212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90212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A9021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>Наглядные пособия:   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44AAC" w:rsidRPr="00D64415" w:rsidRDefault="00744AAC" w:rsidP="00D64415">
      <w:pPr>
        <w:pStyle w:val="a7"/>
        <w:widowControl/>
        <w:numPr>
          <w:ilvl w:val="0"/>
          <w:numId w:val="2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 Химия для профессий и специальностей технического профиля: учебник для студ. учреждений сред. проф. образования. — М., 2018.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iCs/>
          <w:sz w:val="28"/>
          <w:szCs w:val="28"/>
        </w:rPr>
      </w:pPr>
      <w:r>
        <w:rPr>
          <w:iCs/>
          <w:sz w:val="28"/>
          <w:szCs w:val="28"/>
        </w:rPr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 для колледжей: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lastRenderedPageBreak/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Габриелян О. С., Лысова Г. Г. Химия: книга для преподавателя: </w:t>
      </w:r>
      <w:proofErr w:type="gramStart"/>
      <w:r w:rsidRPr="00D64415">
        <w:rPr>
          <w:sz w:val="28"/>
          <w:szCs w:val="28"/>
        </w:rPr>
        <w:t>учеб.-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в  школе»).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883D5A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r w:rsidRPr="00272A1F">
        <w:rPr>
          <w:sz w:val="32"/>
          <w:szCs w:val="28"/>
        </w:rPr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883D5A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r>
              <w:rPr>
                <w:lang w:eastAsia="en-US"/>
              </w:rPr>
              <w:t>бережливого  производства,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0C1" w:rsidRDefault="00BF60C1">
      <w:pPr>
        <w:spacing w:line="240" w:lineRule="auto"/>
      </w:pPr>
      <w:r>
        <w:separator/>
      </w:r>
    </w:p>
  </w:endnote>
  <w:endnote w:type="continuationSeparator" w:id="0">
    <w:p w:rsidR="00BF60C1" w:rsidRDefault="00BF60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5A" w:rsidRDefault="00883D5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83D5A" w:rsidRDefault="00883D5A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D5A" w:rsidRDefault="00883D5A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F0CF7">
      <w:rPr>
        <w:rStyle w:val="a6"/>
        <w:noProof/>
      </w:rPr>
      <w:t>13</w:t>
    </w:r>
    <w:r>
      <w:rPr>
        <w:rStyle w:val="a6"/>
      </w:rPr>
      <w:fldChar w:fldCharType="end"/>
    </w:r>
  </w:p>
  <w:p w:rsidR="00883D5A" w:rsidRDefault="00883D5A" w:rsidP="00A531B1">
    <w:pPr>
      <w:pStyle w:val="a3"/>
      <w:ind w:right="360"/>
    </w:pPr>
  </w:p>
  <w:p w:rsidR="00883D5A" w:rsidRDefault="00883D5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0C1" w:rsidRDefault="00BF60C1">
      <w:pPr>
        <w:spacing w:line="240" w:lineRule="auto"/>
      </w:pPr>
      <w:r>
        <w:separator/>
      </w:r>
    </w:p>
  </w:footnote>
  <w:footnote w:type="continuationSeparator" w:id="0">
    <w:p w:rsidR="00BF60C1" w:rsidRDefault="00BF60C1">
      <w:pPr>
        <w:spacing w:line="240" w:lineRule="auto"/>
      </w:pPr>
      <w:r>
        <w:continuationSeparator/>
      </w:r>
    </w:p>
  </w:footnote>
  <w:footnote w:id="1">
    <w:p w:rsidR="00883D5A" w:rsidRDefault="00883D5A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762AD"/>
    <w:rsid w:val="000E7C53"/>
    <w:rsid w:val="00161182"/>
    <w:rsid w:val="001F7C3F"/>
    <w:rsid w:val="00231765"/>
    <w:rsid w:val="00280799"/>
    <w:rsid w:val="00287508"/>
    <w:rsid w:val="002B7E7C"/>
    <w:rsid w:val="002E783A"/>
    <w:rsid w:val="0031512D"/>
    <w:rsid w:val="003C520F"/>
    <w:rsid w:val="00412D0F"/>
    <w:rsid w:val="00430ECC"/>
    <w:rsid w:val="00496510"/>
    <w:rsid w:val="004B49D5"/>
    <w:rsid w:val="005C60E0"/>
    <w:rsid w:val="00744AAC"/>
    <w:rsid w:val="00755C3F"/>
    <w:rsid w:val="00880DFE"/>
    <w:rsid w:val="00883D5A"/>
    <w:rsid w:val="008E6FD5"/>
    <w:rsid w:val="008F7D42"/>
    <w:rsid w:val="009E465B"/>
    <w:rsid w:val="00A531B1"/>
    <w:rsid w:val="00A90212"/>
    <w:rsid w:val="00AB5BA9"/>
    <w:rsid w:val="00AE1C38"/>
    <w:rsid w:val="00B04272"/>
    <w:rsid w:val="00B17D5E"/>
    <w:rsid w:val="00B448A1"/>
    <w:rsid w:val="00B74CBB"/>
    <w:rsid w:val="00B84463"/>
    <w:rsid w:val="00BA66F4"/>
    <w:rsid w:val="00BF60C1"/>
    <w:rsid w:val="00C80D48"/>
    <w:rsid w:val="00C92873"/>
    <w:rsid w:val="00CF4EED"/>
    <w:rsid w:val="00D64415"/>
    <w:rsid w:val="00DA1814"/>
    <w:rsid w:val="00DF0CF7"/>
    <w:rsid w:val="00E127EF"/>
    <w:rsid w:val="00EA1023"/>
    <w:rsid w:val="00F32EB8"/>
    <w:rsid w:val="00F74807"/>
    <w:rsid w:val="00F9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C6A92-7C11-4D0E-9FFB-AA6821D9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23</Pages>
  <Words>4618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25</cp:revision>
  <dcterms:created xsi:type="dcterms:W3CDTF">2021-10-12T18:17:00Z</dcterms:created>
  <dcterms:modified xsi:type="dcterms:W3CDTF">2023-06-19T10:47:00Z</dcterms:modified>
</cp:coreProperties>
</file>